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D0FB" w14:textId="77777777" w:rsidR="001B7665" w:rsidRDefault="001B7665" w:rsidP="001B7665">
      <w:pPr>
        <w:jc w:val="center"/>
        <w:rPr>
          <w:b/>
          <w:bCs/>
          <w:sz w:val="32"/>
          <w:szCs w:val="32"/>
          <w:u w:val="single"/>
        </w:rPr>
      </w:pPr>
    </w:p>
    <w:p w14:paraId="2A736962" w14:textId="41DC9848" w:rsidR="001B7665" w:rsidRPr="001B7665" w:rsidRDefault="001B7665" w:rsidP="001B7665">
      <w:pPr>
        <w:jc w:val="center"/>
        <w:rPr>
          <w:b/>
          <w:bCs/>
          <w:sz w:val="32"/>
          <w:szCs w:val="32"/>
          <w:u w:val="single"/>
        </w:rPr>
      </w:pPr>
      <w:r w:rsidRPr="001B7665">
        <w:rPr>
          <w:b/>
          <w:bCs/>
          <w:sz w:val="32"/>
          <w:szCs w:val="32"/>
          <w:u w:val="single"/>
        </w:rPr>
        <w:t>Testimony for Assembly Insurance Committee Oversight Hearing March 18, 2026</w:t>
      </w:r>
    </w:p>
    <w:p w14:paraId="2C88E7F8" w14:textId="77777777" w:rsidR="001B7665" w:rsidRDefault="001B7665" w:rsidP="00C40ED0">
      <w:pPr>
        <w:rPr>
          <w:sz w:val="40"/>
          <w:szCs w:val="40"/>
        </w:rPr>
      </w:pPr>
    </w:p>
    <w:p w14:paraId="5738A522" w14:textId="6C810425" w:rsidR="00C40ED0" w:rsidRPr="001B7665" w:rsidRDefault="00C40ED0" w:rsidP="00C40ED0">
      <w:pPr>
        <w:rPr>
          <w:sz w:val="28"/>
          <w:szCs w:val="28"/>
        </w:rPr>
      </w:pPr>
      <w:r w:rsidRPr="001B7665">
        <w:rPr>
          <w:sz w:val="28"/>
          <w:szCs w:val="28"/>
        </w:rPr>
        <w:t>Madame Chair and Members, John Norwood representing the Independent Insurance Agents and brokers of California. Thank you for opportunity to offer comments on this import</w:t>
      </w:r>
      <w:r w:rsidR="005241B7" w:rsidRPr="001B7665">
        <w:rPr>
          <w:sz w:val="28"/>
          <w:szCs w:val="28"/>
        </w:rPr>
        <w:t>ant</w:t>
      </w:r>
      <w:r w:rsidRPr="001B7665">
        <w:rPr>
          <w:sz w:val="28"/>
          <w:szCs w:val="28"/>
        </w:rPr>
        <w:t xml:space="preserve"> issue. </w:t>
      </w:r>
    </w:p>
    <w:p w14:paraId="3323FBB1" w14:textId="77777777" w:rsidR="00C40ED0" w:rsidRPr="001B7665" w:rsidRDefault="00C40ED0" w:rsidP="00C40ED0">
      <w:pPr>
        <w:rPr>
          <w:sz w:val="28"/>
          <w:szCs w:val="28"/>
        </w:rPr>
      </w:pPr>
    </w:p>
    <w:p w14:paraId="067B9630" w14:textId="77777777" w:rsidR="00C40ED0" w:rsidRPr="001B7665" w:rsidRDefault="00C40ED0" w:rsidP="00C40ED0">
      <w:pPr>
        <w:rPr>
          <w:sz w:val="28"/>
          <w:szCs w:val="28"/>
        </w:rPr>
      </w:pPr>
      <w:r w:rsidRPr="001B7665">
        <w:rPr>
          <w:sz w:val="28"/>
          <w:szCs w:val="28"/>
        </w:rPr>
        <w:t xml:space="preserve">The insurance marketplace consists of at least three delivery system. Independent agents and brokers who represent multiple insurers and can shop the entire market for coverage, Captive agents that represent one insurer such as State Farm or Allstate, and insurers who sell products through their employee agents. </w:t>
      </w:r>
    </w:p>
    <w:p w14:paraId="4E3D5D98" w14:textId="77777777" w:rsidR="00C40ED0" w:rsidRPr="001B7665" w:rsidRDefault="00C40ED0" w:rsidP="00C40ED0">
      <w:pPr>
        <w:rPr>
          <w:sz w:val="28"/>
          <w:szCs w:val="28"/>
        </w:rPr>
      </w:pPr>
    </w:p>
    <w:p w14:paraId="139D442F" w14:textId="77777777" w:rsidR="005241B7" w:rsidRPr="001B7665" w:rsidRDefault="00C40ED0" w:rsidP="00C40ED0">
      <w:pPr>
        <w:rPr>
          <w:sz w:val="28"/>
          <w:szCs w:val="28"/>
        </w:rPr>
      </w:pPr>
      <w:r w:rsidRPr="001B7665">
        <w:rPr>
          <w:sz w:val="28"/>
          <w:szCs w:val="28"/>
        </w:rPr>
        <w:t>IIAB</w:t>
      </w:r>
      <w:r w:rsidR="003269EB" w:rsidRPr="001B7665">
        <w:rPr>
          <w:sz w:val="28"/>
          <w:szCs w:val="28"/>
        </w:rPr>
        <w:t>C</w:t>
      </w:r>
      <w:r w:rsidRPr="001B7665">
        <w:rPr>
          <w:sz w:val="28"/>
          <w:szCs w:val="28"/>
        </w:rPr>
        <w:t>al supported the clearinghouse bill in 2020 because we believed it could provide another market for our brokers. In addition, the bill took the same approach adopted by other states to ensure that</w:t>
      </w:r>
      <w:r w:rsidR="003269EB" w:rsidRPr="001B7665">
        <w:rPr>
          <w:sz w:val="28"/>
          <w:szCs w:val="28"/>
        </w:rPr>
        <w:t xml:space="preserve"> new offers of coverage would dovetail with other insurance coverage held by the homeowner and </w:t>
      </w:r>
      <w:r w:rsidR="005241B7" w:rsidRPr="001B7665">
        <w:rPr>
          <w:sz w:val="28"/>
          <w:szCs w:val="28"/>
        </w:rPr>
        <w:t>the</w:t>
      </w:r>
      <w:r w:rsidR="003269EB" w:rsidRPr="001B7665">
        <w:rPr>
          <w:sz w:val="28"/>
          <w:szCs w:val="28"/>
        </w:rPr>
        <w:t xml:space="preserve"> consent of the insured</w:t>
      </w:r>
      <w:r w:rsidR="005241B7" w:rsidRPr="001B7665">
        <w:rPr>
          <w:sz w:val="28"/>
          <w:szCs w:val="28"/>
        </w:rPr>
        <w:t xml:space="preserve"> would be obtained through the agents or broker that advised the homeowner.</w:t>
      </w:r>
    </w:p>
    <w:p w14:paraId="1BD76C6B" w14:textId="77777777" w:rsidR="005241B7" w:rsidRPr="001B7665" w:rsidRDefault="005241B7" w:rsidP="00C40ED0">
      <w:pPr>
        <w:rPr>
          <w:sz w:val="28"/>
          <w:szCs w:val="28"/>
        </w:rPr>
      </w:pPr>
    </w:p>
    <w:p w14:paraId="233C65DD" w14:textId="55BB37C9" w:rsidR="003269EB" w:rsidRPr="001B7665" w:rsidRDefault="005241B7" w:rsidP="00C40ED0">
      <w:pPr>
        <w:rPr>
          <w:sz w:val="28"/>
          <w:szCs w:val="28"/>
        </w:rPr>
      </w:pPr>
      <w:r w:rsidRPr="001B7665">
        <w:rPr>
          <w:sz w:val="28"/>
          <w:szCs w:val="28"/>
        </w:rPr>
        <w:t xml:space="preserve">At that </w:t>
      </w:r>
      <w:r w:rsidR="00686A4E" w:rsidRPr="001B7665">
        <w:rPr>
          <w:sz w:val="28"/>
          <w:szCs w:val="28"/>
        </w:rPr>
        <w:t>time,</w:t>
      </w:r>
      <w:r w:rsidRPr="001B7665">
        <w:rPr>
          <w:sz w:val="28"/>
          <w:szCs w:val="28"/>
        </w:rPr>
        <w:t xml:space="preserve"> I do not believe anybody felt that the Clearinghouse program would be the Silver Bullet for depopulation of the Plan, just another tool that could assist with this goal. </w:t>
      </w:r>
      <w:r w:rsidR="003269EB" w:rsidRPr="001B7665">
        <w:rPr>
          <w:sz w:val="28"/>
          <w:szCs w:val="28"/>
        </w:rPr>
        <w:t xml:space="preserve"> </w:t>
      </w:r>
    </w:p>
    <w:p w14:paraId="5F1C9A5D" w14:textId="77777777" w:rsidR="003269EB" w:rsidRPr="001B7665" w:rsidRDefault="003269EB" w:rsidP="00C40ED0">
      <w:pPr>
        <w:rPr>
          <w:sz w:val="28"/>
          <w:szCs w:val="28"/>
        </w:rPr>
      </w:pPr>
    </w:p>
    <w:p w14:paraId="675ABBC6" w14:textId="612C6C1E" w:rsidR="003269EB" w:rsidRPr="001B7665" w:rsidRDefault="005241B7" w:rsidP="00C40ED0">
      <w:pPr>
        <w:rPr>
          <w:sz w:val="28"/>
          <w:szCs w:val="28"/>
        </w:rPr>
      </w:pPr>
      <w:r w:rsidRPr="001B7665">
        <w:rPr>
          <w:sz w:val="28"/>
          <w:szCs w:val="28"/>
        </w:rPr>
        <w:t xml:space="preserve">However, </w:t>
      </w:r>
      <w:r w:rsidR="006C1536" w:rsidRPr="001B7665">
        <w:rPr>
          <w:sz w:val="28"/>
          <w:szCs w:val="28"/>
        </w:rPr>
        <w:t>five</w:t>
      </w:r>
      <w:r w:rsidR="003269EB" w:rsidRPr="001B7665">
        <w:rPr>
          <w:sz w:val="28"/>
          <w:szCs w:val="28"/>
        </w:rPr>
        <w:t xml:space="preserve"> years ago, I do not think any envisioned the FAIR Plan become as large as it is today. </w:t>
      </w:r>
      <w:r w:rsidRPr="001B7665">
        <w:rPr>
          <w:b/>
          <w:bCs/>
          <w:sz w:val="28"/>
          <w:szCs w:val="28"/>
        </w:rPr>
        <w:t>It’s the Elephant in the Room.</w:t>
      </w:r>
      <w:r w:rsidRPr="001B7665">
        <w:rPr>
          <w:sz w:val="28"/>
          <w:szCs w:val="28"/>
        </w:rPr>
        <w:t xml:space="preserve"> You</w:t>
      </w:r>
      <w:r w:rsidR="003269EB" w:rsidRPr="001B7665">
        <w:rPr>
          <w:sz w:val="28"/>
          <w:szCs w:val="28"/>
        </w:rPr>
        <w:t xml:space="preserve"> cannot have a real conversation about a return to a conventional insurance market in California without depopulation of the FAIR Plan.</w:t>
      </w:r>
    </w:p>
    <w:p w14:paraId="17D0E80F" w14:textId="77777777" w:rsidR="005241B7" w:rsidRPr="001B7665" w:rsidRDefault="005241B7" w:rsidP="00C40ED0">
      <w:pPr>
        <w:rPr>
          <w:sz w:val="28"/>
          <w:szCs w:val="28"/>
        </w:rPr>
      </w:pPr>
    </w:p>
    <w:p w14:paraId="2CDE5E86" w14:textId="2692A318" w:rsidR="005241B7" w:rsidRPr="001B7665" w:rsidRDefault="005241B7" w:rsidP="00C40ED0">
      <w:pPr>
        <w:rPr>
          <w:sz w:val="28"/>
          <w:szCs w:val="28"/>
        </w:rPr>
      </w:pPr>
      <w:r w:rsidRPr="001B7665">
        <w:rPr>
          <w:sz w:val="28"/>
          <w:szCs w:val="28"/>
        </w:rPr>
        <w:t xml:space="preserve">In that same vain, you cannot ask why the Clearinghouse program is not working when we have not dealt with the key factors in the insurance marketplace that are needed before depopulation can occur. </w:t>
      </w:r>
    </w:p>
    <w:p w14:paraId="1EE27A8A" w14:textId="77777777" w:rsidR="003269EB" w:rsidRPr="001B7665" w:rsidRDefault="003269EB" w:rsidP="00C40ED0">
      <w:pPr>
        <w:rPr>
          <w:sz w:val="28"/>
          <w:szCs w:val="28"/>
        </w:rPr>
      </w:pPr>
    </w:p>
    <w:p w14:paraId="7183D147" w14:textId="60B69936" w:rsidR="00B80918" w:rsidRPr="001B7665" w:rsidRDefault="005241B7" w:rsidP="00C40ED0">
      <w:pPr>
        <w:rPr>
          <w:b/>
          <w:bCs/>
          <w:sz w:val="28"/>
          <w:szCs w:val="28"/>
          <w:u w:val="single"/>
        </w:rPr>
      </w:pPr>
      <w:r w:rsidRPr="001B7665">
        <w:rPr>
          <w:sz w:val="28"/>
          <w:szCs w:val="28"/>
        </w:rPr>
        <w:lastRenderedPageBreak/>
        <w:t>I</w:t>
      </w:r>
      <w:r w:rsidR="003269EB" w:rsidRPr="001B7665">
        <w:rPr>
          <w:sz w:val="28"/>
          <w:szCs w:val="28"/>
        </w:rPr>
        <w:t xml:space="preserve">n reviewing the bill </w:t>
      </w:r>
      <w:r w:rsidR="00B80918" w:rsidRPr="001B7665">
        <w:rPr>
          <w:sz w:val="28"/>
          <w:szCs w:val="28"/>
        </w:rPr>
        <w:t>analyses</w:t>
      </w:r>
      <w:r w:rsidR="003269EB" w:rsidRPr="001B7665">
        <w:rPr>
          <w:sz w:val="28"/>
          <w:szCs w:val="28"/>
        </w:rPr>
        <w:t xml:space="preserve"> and other background material that </w:t>
      </w:r>
      <w:r w:rsidR="00370EE6" w:rsidRPr="001B7665">
        <w:rPr>
          <w:sz w:val="28"/>
          <w:szCs w:val="28"/>
        </w:rPr>
        <w:t>led</w:t>
      </w:r>
      <w:r w:rsidR="003269EB" w:rsidRPr="001B7665">
        <w:rPr>
          <w:sz w:val="28"/>
          <w:szCs w:val="28"/>
        </w:rPr>
        <w:t xml:space="preserve"> to the enactment of the clearinghouse bill, </w:t>
      </w:r>
      <w:r w:rsidRPr="001B7665">
        <w:rPr>
          <w:sz w:val="28"/>
          <w:szCs w:val="28"/>
        </w:rPr>
        <w:t xml:space="preserve">the goal was to </w:t>
      </w:r>
      <w:r w:rsidRPr="001B7665">
        <w:rPr>
          <w:b/>
          <w:bCs/>
          <w:sz w:val="28"/>
          <w:szCs w:val="28"/>
          <w:u w:val="single"/>
        </w:rPr>
        <w:t>provide</w:t>
      </w:r>
      <w:r w:rsidR="008A5C00" w:rsidRPr="001B7665">
        <w:rPr>
          <w:b/>
          <w:bCs/>
          <w:sz w:val="28"/>
          <w:szCs w:val="28"/>
          <w:u w:val="single"/>
        </w:rPr>
        <w:t xml:space="preserve"> </w:t>
      </w:r>
      <w:r w:rsidR="00B80918" w:rsidRPr="001B7665">
        <w:rPr>
          <w:b/>
          <w:bCs/>
          <w:sz w:val="28"/>
          <w:szCs w:val="28"/>
          <w:u w:val="single"/>
        </w:rPr>
        <w:t>a platform for agents</w:t>
      </w:r>
      <w:r w:rsidR="008A5C00" w:rsidRPr="001B7665">
        <w:rPr>
          <w:b/>
          <w:bCs/>
          <w:sz w:val="28"/>
          <w:szCs w:val="28"/>
          <w:u w:val="single"/>
        </w:rPr>
        <w:t xml:space="preserve">, </w:t>
      </w:r>
      <w:r w:rsidR="00B80918" w:rsidRPr="001B7665">
        <w:rPr>
          <w:b/>
          <w:bCs/>
          <w:sz w:val="28"/>
          <w:szCs w:val="28"/>
          <w:u w:val="single"/>
        </w:rPr>
        <w:t>brokers</w:t>
      </w:r>
      <w:r w:rsidR="008A5C00" w:rsidRPr="001B7665">
        <w:rPr>
          <w:b/>
          <w:bCs/>
          <w:sz w:val="28"/>
          <w:szCs w:val="28"/>
          <w:u w:val="single"/>
        </w:rPr>
        <w:t xml:space="preserve"> and insurers</w:t>
      </w:r>
      <w:r w:rsidR="00B80918" w:rsidRPr="001B7665">
        <w:rPr>
          <w:b/>
          <w:bCs/>
          <w:sz w:val="28"/>
          <w:szCs w:val="28"/>
          <w:u w:val="single"/>
        </w:rPr>
        <w:t xml:space="preserve"> to work together to move policies from the FAIR Plan to the voluntary/private admitted market. </w:t>
      </w:r>
    </w:p>
    <w:p w14:paraId="69008621" w14:textId="77777777" w:rsidR="00B80918" w:rsidRPr="001B7665" w:rsidRDefault="00B80918" w:rsidP="00C40ED0">
      <w:pPr>
        <w:rPr>
          <w:sz w:val="28"/>
          <w:szCs w:val="28"/>
        </w:rPr>
      </w:pPr>
    </w:p>
    <w:p w14:paraId="54268B36" w14:textId="681C1469" w:rsidR="00C40ED0" w:rsidRPr="001B7665" w:rsidRDefault="00B80918" w:rsidP="00C40ED0">
      <w:pPr>
        <w:rPr>
          <w:b/>
          <w:bCs/>
          <w:sz w:val="28"/>
          <w:szCs w:val="28"/>
        </w:rPr>
      </w:pPr>
      <w:r w:rsidRPr="001B7665">
        <w:rPr>
          <w:sz w:val="28"/>
          <w:szCs w:val="28"/>
        </w:rPr>
        <w:t>Based on material</w:t>
      </w:r>
      <w:r w:rsidR="008A5C00" w:rsidRPr="001B7665">
        <w:rPr>
          <w:sz w:val="28"/>
          <w:szCs w:val="28"/>
        </w:rPr>
        <w:t>s</w:t>
      </w:r>
      <w:r w:rsidRPr="001B7665">
        <w:rPr>
          <w:sz w:val="28"/>
          <w:szCs w:val="28"/>
        </w:rPr>
        <w:t xml:space="preserve"> and testimony provided to this committee for the last </w:t>
      </w:r>
      <w:r w:rsidR="006C1536" w:rsidRPr="001B7665">
        <w:rPr>
          <w:sz w:val="28"/>
          <w:szCs w:val="28"/>
        </w:rPr>
        <w:t>couple of</w:t>
      </w:r>
      <w:r w:rsidRPr="001B7665">
        <w:rPr>
          <w:sz w:val="28"/>
          <w:szCs w:val="28"/>
        </w:rPr>
        <w:t xml:space="preserve"> informational </w:t>
      </w:r>
      <w:r w:rsidR="00370EE6" w:rsidRPr="001B7665">
        <w:rPr>
          <w:sz w:val="28"/>
          <w:szCs w:val="28"/>
        </w:rPr>
        <w:t xml:space="preserve">hearings, </w:t>
      </w:r>
      <w:r w:rsidR="00370EE6" w:rsidRPr="001B7665">
        <w:rPr>
          <w:b/>
          <w:bCs/>
          <w:sz w:val="28"/>
          <w:szCs w:val="28"/>
        </w:rPr>
        <w:t>2</w:t>
      </w:r>
      <w:r w:rsidR="00C40ED0" w:rsidRPr="001B7665">
        <w:rPr>
          <w:b/>
          <w:bCs/>
          <w:sz w:val="28"/>
          <w:szCs w:val="28"/>
        </w:rPr>
        <w:t xml:space="preserve"> things must happen for</w:t>
      </w:r>
      <w:r w:rsidRPr="001B7665">
        <w:rPr>
          <w:b/>
          <w:bCs/>
          <w:sz w:val="28"/>
          <w:szCs w:val="28"/>
        </w:rPr>
        <w:t xml:space="preserve"> Depopulation of the FAIR Plan to work and for</w:t>
      </w:r>
      <w:r w:rsidR="00C40ED0" w:rsidRPr="001B7665">
        <w:rPr>
          <w:b/>
          <w:bCs/>
          <w:sz w:val="28"/>
          <w:szCs w:val="28"/>
        </w:rPr>
        <w:t xml:space="preserve"> the </w:t>
      </w:r>
      <w:r w:rsidR="008A5C00" w:rsidRPr="001B7665">
        <w:rPr>
          <w:b/>
          <w:bCs/>
          <w:sz w:val="28"/>
          <w:szCs w:val="28"/>
        </w:rPr>
        <w:t>C</w:t>
      </w:r>
      <w:r w:rsidR="00C40ED0" w:rsidRPr="001B7665">
        <w:rPr>
          <w:b/>
          <w:bCs/>
          <w:sz w:val="28"/>
          <w:szCs w:val="28"/>
        </w:rPr>
        <w:t xml:space="preserve">learinghouse program to </w:t>
      </w:r>
      <w:r w:rsidRPr="001B7665">
        <w:rPr>
          <w:b/>
          <w:bCs/>
          <w:sz w:val="28"/>
          <w:szCs w:val="28"/>
        </w:rPr>
        <w:t xml:space="preserve">be a participant in that effort. </w:t>
      </w:r>
    </w:p>
    <w:p w14:paraId="65B76DAF" w14:textId="77777777" w:rsidR="00C40ED0" w:rsidRPr="001B7665" w:rsidRDefault="00C40ED0" w:rsidP="00C40ED0">
      <w:pPr>
        <w:rPr>
          <w:sz w:val="28"/>
          <w:szCs w:val="28"/>
        </w:rPr>
      </w:pPr>
    </w:p>
    <w:p w14:paraId="48F7AEF6" w14:textId="5961E28B" w:rsidR="00C40ED0" w:rsidRPr="001B7665" w:rsidRDefault="00C40ED0" w:rsidP="00B80918">
      <w:pPr>
        <w:pStyle w:val="ListParagraph"/>
        <w:numPr>
          <w:ilvl w:val="0"/>
          <w:numId w:val="3"/>
        </w:numPr>
        <w:spacing w:before="100" w:beforeAutospacing="1" w:after="100" w:afterAutospacing="1"/>
        <w:rPr>
          <w:rFonts w:eastAsia="Times New Roman"/>
          <w:sz w:val="28"/>
          <w:szCs w:val="28"/>
        </w:rPr>
      </w:pPr>
      <w:r w:rsidRPr="001B7665">
        <w:rPr>
          <w:rFonts w:eastAsia="Times New Roman"/>
          <w:sz w:val="28"/>
          <w:szCs w:val="28"/>
        </w:rPr>
        <w:t>There must be an open and functioning</w:t>
      </w:r>
      <w:r w:rsidR="008A5C00" w:rsidRPr="001B7665">
        <w:rPr>
          <w:rFonts w:eastAsia="Times New Roman"/>
          <w:sz w:val="28"/>
          <w:szCs w:val="28"/>
        </w:rPr>
        <w:t xml:space="preserve"> admitted</w:t>
      </w:r>
      <w:r w:rsidRPr="001B7665">
        <w:rPr>
          <w:rFonts w:eastAsia="Times New Roman"/>
          <w:sz w:val="28"/>
          <w:szCs w:val="28"/>
        </w:rPr>
        <w:t xml:space="preserve"> market for HO insurance in the private sector.</w:t>
      </w:r>
    </w:p>
    <w:p w14:paraId="60FFEBC8" w14:textId="77777777" w:rsidR="00B80918" w:rsidRPr="001B7665" w:rsidRDefault="00B80918" w:rsidP="00B80918">
      <w:pPr>
        <w:spacing w:before="100" w:beforeAutospacing="1" w:after="100" w:afterAutospacing="1"/>
        <w:ind w:left="360"/>
        <w:rPr>
          <w:rFonts w:eastAsia="Times New Roman"/>
          <w:sz w:val="28"/>
          <w:szCs w:val="28"/>
        </w:rPr>
      </w:pPr>
    </w:p>
    <w:p w14:paraId="55053E62" w14:textId="570D3E63" w:rsidR="00C40ED0" w:rsidRPr="001B7665" w:rsidRDefault="00C40ED0" w:rsidP="00C40ED0">
      <w:pPr>
        <w:pStyle w:val="ListParagraph"/>
        <w:numPr>
          <w:ilvl w:val="0"/>
          <w:numId w:val="3"/>
        </w:numPr>
        <w:spacing w:before="100" w:beforeAutospacing="1" w:after="100" w:afterAutospacing="1"/>
        <w:rPr>
          <w:rFonts w:eastAsia="Times New Roman"/>
          <w:sz w:val="28"/>
          <w:szCs w:val="28"/>
        </w:rPr>
      </w:pPr>
      <w:r w:rsidRPr="001B7665">
        <w:rPr>
          <w:sz w:val="28"/>
          <w:szCs w:val="28"/>
        </w:rPr>
        <w:t xml:space="preserve"> The FAIR Plan’s must have </w:t>
      </w:r>
      <w:r w:rsidR="00686A4E" w:rsidRPr="001B7665">
        <w:rPr>
          <w:sz w:val="28"/>
          <w:szCs w:val="28"/>
        </w:rPr>
        <w:t>approved rates</w:t>
      </w:r>
      <w:r w:rsidRPr="001B7665">
        <w:rPr>
          <w:sz w:val="28"/>
          <w:szCs w:val="28"/>
        </w:rPr>
        <w:t xml:space="preserve"> that make them the market of last resort, not the market leader for HO insurance. </w:t>
      </w:r>
    </w:p>
    <w:p w14:paraId="45371091" w14:textId="77777777" w:rsidR="00C40ED0" w:rsidRPr="001B7665" w:rsidRDefault="00C40ED0" w:rsidP="00C40ED0">
      <w:pPr>
        <w:rPr>
          <w:sz w:val="28"/>
          <w:szCs w:val="28"/>
        </w:rPr>
      </w:pPr>
    </w:p>
    <w:p w14:paraId="6C8351C8" w14:textId="77777777" w:rsidR="00C40ED0" w:rsidRPr="001B7665" w:rsidRDefault="00C40ED0" w:rsidP="00C40ED0">
      <w:pPr>
        <w:rPr>
          <w:sz w:val="28"/>
          <w:szCs w:val="28"/>
        </w:rPr>
      </w:pPr>
      <w:r w:rsidRPr="001B7665">
        <w:rPr>
          <w:sz w:val="28"/>
          <w:szCs w:val="28"/>
        </w:rPr>
        <w:t xml:space="preserve">Neither are the case today. </w:t>
      </w:r>
    </w:p>
    <w:p w14:paraId="04E54DF6" w14:textId="77777777" w:rsidR="00C40ED0" w:rsidRPr="001B7665" w:rsidRDefault="00C40ED0" w:rsidP="00C40ED0">
      <w:pPr>
        <w:rPr>
          <w:sz w:val="28"/>
          <w:szCs w:val="28"/>
        </w:rPr>
      </w:pPr>
    </w:p>
    <w:p w14:paraId="6BEC83D9" w14:textId="77777777" w:rsidR="00C40ED0" w:rsidRPr="001B7665" w:rsidRDefault="00C40ED0" w:rsidP="00C40ED0">
      <w:pPr>
        <w:rPr>
          <w:sz w:val="28"/>
          <w:szCs w:val="28"/>
        </w:rPr>
      </w:pPr>
    </w:p>
    <w:p w14:paraId="6B8AFF7C" w14:textId="77777777" w:rsidR="00C40ED0" w:rsidRPr="001B7665" w:rsidRDefault="00C40ED0" w:rsidP="00C40ED0">
      <w:pPr>
        <w:rPr>
          <w:sz w:val="28"/>
          <w:szCs w:val="28"/>
        </w:rPr>
      </w:pPr>
      <w:r w:rsidRPr="001B7665">
        <w:rPr>
          <w:sz w:val="28"/>
          <w:szCs w:val="28"/>
        </w:rPr>
        <w:t xml:space="preserve">Just a couple weeks ago the Insurance Commissioner testified that </w:t>
      </w:r>
      <w:r w:rsidR="00B80918" w:rsidRPr="001B7665">
        <w:rPr>
          <w:sz w:val="28"/>
          <w:szCs w:val="28"/>
        </w:rPr>
        <w:t xml:space="preserve">just </w:t>
      </w:r>
      <w:r w:rsidRPr="001B7665">
        <w:rPr>
          <w:sz w:val="28"/>
          <w:szCs w:val="28"/>
        </w:rPr>
        <w:t>5</w:t>
      </w:r>
      <w:r w:rsidR="00B80918" w:rsidRPr="001B7665">
        <w:rPr>
          <w:sz w:val="28"/>
          <w:szCs w:val="28"/>
        </w:rPr>
        <w:t xml:space="preserve"> of the </w:t>
      </w:r>
      <w:r w:rsidR="00370EE6" w:rsidRPr="001B7665">
        <w:rPr>
          <w:sz w:val="28"/>
          <w:szCs w:val="28"/>
        </w:rPr>
        <w:t>118 insurers</w:t>
      </w:r>
      <w:r w:rsidR="00B80918" w:rsidRPr="001B7665">
        <w:rPr>
          <w:sz w:val="28"/>
          <w:szCs w:val="28"/>
        </w:rPr>
        <w:t xml:space="preserve"> licensed to write homeowner’s insurance</w:t>
      </w:r>
      <w:r w:rsidRPr="001B7665">
        <w:rPr>
          <w:sz w:val="28"/>
          <w:szCs w:val="28"/>
        </w:rPr>
        <w:t xml:space="preserve"> have had new rates approved by his department and roughly 10 </w:t>
      </w:r>
      <w:r w:rsidR="00370EE6" w:rsidRPr="001B7665">
        <w:rPr>
          <w:sz w:val="28"/>
          <w:szCs w:val="28"/>
        </w:rPr>
        <w:t>more insurers</w:t>
      </w:r>
      <w:r w:rsidR="00B80918" w:rsidRPr="001B7665">
        <w:rPr>
          <w:sz w:val="28"/>
          <w:szCs w:val="28"/>
        </w:rPr>
        <w:t xml:space="preserve"> </w:t>
      </w:r>
      <w:r w:rsidRPr="001B7665">
        <w:rPr>
          <w:sz w:val="28"/>
          <w:szCs w:val="28"/>
        </w:rPr>
        <w:t xml:space="preserve">are in the que. The Commissioner further indicated he felt it would take 2-5 years for the market to return to normal. </w:t>
      </w:r>
    </w:p>
    <w:p w14:paraId="4E78285D" w14:textId="77777777" w:rsidR="00C40ED0" w:rsidRPr="001B7665" w:rsidRDefault="00C40ED0" w:rsidP="00C40ED0">
      <w:pPr>
        <w:rPr>
          <w:sz w:val="28"/>
          <w:szCs w:val="28"/>
        </w:rPr>
      </w:pPr>
    </w:p>
    <w:p w14:paraId="72B15C69" w14:textId="19D10DEE" w:rsidR="00C40ED0" w:rsidRPr="001B7665" w:rsidRDefault="00C40ED0" w:rsidP="00C40ED0">
      <w:pPr>
        <w:rPr>
          <w:sz w:val="28"/>
          <w:szCs w:val="28"/>
        </w:rPr>
      </w:pPr>
      <w:r w:rsidRPr="001B7665">
        <w:rPr>
          <w:sz w:val="28"/>
          <w:szCs w:val="28"/>
        </w:rPr>
        <w:t xml:space="preserve">Our association recently conducted a poll of our members that confirmed that there has been little change in availability admitted insurers </w:t>
      </w:r>
      <w:r w:rsidR="00370EE6" w:rsidRPr="001B7665">
        <w:rPr>
          <w:sz w:val="28"/>
          <w:szCs w:val="28"/>
        </w:rPr>
        <w:t>opening</w:t>
      </w:r>
      <w:r w:rsidRPr="001B7665">
        <w:rPr>
          <w:sz w:val="28"/>
          <w:szCs w:val="28"/>
        </w:rPr>
        <w:t xml:space="preserve"> to write homeowners insurance in fire prone areas. </w:t>
      </w:r>
      <w:r w:rsidR="00370EE6" w:rsidRPr="001B7665">
        <w:rPr>
          <w:sz w:val="28"/>
          <w:szCs w:val="28"/>
        </w:rPr>
        <w:t>7</w:t>
      </w:r>
      <w:r w:rsidR="008A5C00" w:rsidRPr="001B7665">
        <w:rPr>
          <w:sz w:val="28"/>
          <w:szCs w:val="28"/>
        </w:rPr>
        <w:t>6</w:t>
      </w:r>
      <w:r w:rsidR="00370EE6" w:rsidRPr="001B7665">
        <w:rPr>
          <w:sz w:val="28"/>
          <w:szCs w:val="28"/>
        </w:rPr>
        <w:t xml:space="preserve">% of our member report that that they are not seeing insurers reopen for business in the distressed areas. 90% of </w:t>
      </w:r>
      <w:r w:rsidR="00370EE6" w:rsidRPr="001B7665">
        <w:rPr>
          <w:sz w:val="28"/>
          <w:szCs w:val="28"/>
        </w:rPr>
        <w:lastRenderedPageBreak/>
        <w:t xml:space="preserve">our members report they still relay on the Fair plan for about 25% of their books of business. </w:t>
      </w:r>
    </w:p>
    <w:p w14:paraId="1933262D" w14:textId="77777777" w:rsidR="00C40ED0" w:rsidRPr="001B7665" w:rsidRDefault="00C40ED0" w:rsidP="00C40ED0">
      <w:pPr>
        <w:rPr>
          <w:sz w:val="28"/>
          <w:szCs w:val="28"/>
        </w:rPr>
      </w:pPr>
    </w:p>
    <w:p w14:paraId="5A4C53E7" w14:textId="77336D48" w:rsidR="00C40ED0" w:rsidRPr="001B7665" w:rsidRDefault="00C40ED0" w:rsidP="00C40ED0">
      <w:pPr>
        <w:rPr>
          <w:sz w:val="28"/>
          <w:szCs w:val="28"/>
        </w:rPr>
      </w:pPr>
      <w:r w:rsidRPr="001B7665">
        <w:rPr>
          <w:sz w:val="28"/>
          <w:szCs w:val="28"/>
        </w:rPr>
        <w:t xml:space="preserve">The exception </w:t>
      </w:r>
      <w:r w:rsidR="008A5C00" w:rsidRPr="001B7665">
        <w:rPr>
          <w:sz w:val="28"/>
          <w:szCs w:val="28"/>
        </w:rPr>
        <w:t>is</w:t>
      </w:r>
      <w:r w:rsidRPr="001B7665">
        <w:rPr>
          <w:sz w:val="28"/>
          <w:szCs w:val="28"/>
        </w:rPr>
        <w:t xml:space="preserve"> non-admitted insurers</w:t>
      </w:r>
      <w:r w:rsidR="00370EE6" w:rsidRPr="001B7665">
        <w:rPr>
          <w:sz w:val="28"/>
          <w:szCs w:val="28"/>
        </w:rPr>
        <w:t xml:space="preserve">. Non-admitted insurers are available to write many of these risks because they </w:t>
      </w:r>
      <w:r w:rsidR="006C1536" w:rsidRPr="001B7665">
        <w:rPr>
          <w:sz w:val="28"/>
          <w:szCs w:val="28"/>
        </w:rPr>
        <w:t>can</w:t>
      </w:r>
      <w:r w:rsidR="00370EE6" w:rsidRPr="001B7665">
        <w:rPr>
          <w:sz w:val="28"/>
          <w:szCs w:val="28"/>
        </w:rPr>
        <w:t xml:space="preserve"> </w:t>
      </w:r>
      <w:r w:rsidR="008A5C00" w:rsidRPr="001B7665">
        <w:rPr>
          <w:sz w:val="28"/>
          <w:szCs w:val="28"/>
        </w:rPr>
        <w:t>charge</w:t>
      </w:r>
      <w:r w:rsidR="00370EE6" w:rsidRPr="001B7665">
        <w:rPr>
          <w:sz w:val="28"/>
          <w:szCs w:val="28"/>
        </w:rPr>
        <w:t xml:space="preserve"> </w:t>
      </w:r>
      <w:r w:rsidR="00085E09" w:rsidRPr="001B7665">
        <w:rPr>
          <w:sz w:val="28"/>
          <w:szCs w:val="28"/>
        </w:rPr>
        <w:t>premiums</w:t>
      </w:r>
      <w:r w:rsidR="0092686F" w:rsidRPr="001B7665">
        <w:rPr>
          <w:sz w:val="28"/>
          <w:szCs w:val="28"/>
        </w:rPr>
        <w:t xml:space="preserve"> </w:t>
      </w:r>
      <w:r w:rsidR="00370EE6" w:rsidRPr="001B7665">
        <w:rPr>
          <w:sz w:val="28"/>
          <w:szCs w:val="28"/>
        </w:rPr>
        <w:t>they believe reflect the risk they are being asked to assume</w:t>
      </w:r>
      <w:r w:rsidR="0092686F" w:rsidRPr="001B7665">
        <w:rPr>
          <w:sz w:val="28"/>
          <w:szCs w:val="28"/>
        </w:rPr>
        <w:t xml:space="preserve">. </w:t>
      </w:r>
      <w:r w:rsidR="008A5C00" w:rsidRPr="001B7665">
        <w:rPr>
          <w:sz w:val="28"/>
          <w:szCs w:val="28"/>
        </w:rPr>
        <w:t xml:space="preserve">Our members tell us when they obtain an offer from a non-admitted insurers to place coverage, </w:t>
      </w:r>
      <w:r w:rsidR="006C1536" w:rsidRPr="001B7665">
        <w:rPr>
          <w:sz w:val="28"/>
          <w:szCs w:val="28"/>
        </w:rPr>
        <w:t>often</w:t>
      </w:r>
      <w:r w:rsidR="008A5C00" w:rsidRPr="001B7665">
        <w:rPr>
          <w:sz w:val="28"/>
          <w:szCs w:val="28"/>
        </w:rPr>
        <w:t xml:space="preserve">, the client is not willing to pay more than what they are paying in the FAIR Plan. </w:t>
      </w:r>
    </w:p>
    <w:p w14:paraId="3D3BB0AA" w14:textId="77777777" w:rsidR="00C40ED0" w:rsidRPr="001B7665" w:rsidRDefault="00C40ED0" w:rsidP="00C40ED0">
      <w:pPr>
        <w:rPr>
          <w:sz w:val="28"/>
          <w:szCs w:val="28"/>
        </w:rPr>
      </w:pPr>
    </w:p>
    <w:p w14:paraId="35F54B3E" w14:textId="185A0086" w:rsidR="00C40ED0" w:rsidRPr="001B7665" w:rsidRDefault="00C40ED0" w:rsidP="00C40ED0">
      <w:pPr>
        <w:rPr>
          <w:sz w:val="28"/>
          <w:szCs w:val="28"/>
        </w:rPr>
      </w:pPr>
      <w:r w:rsidRPr="001B7665">
        <w:rPr>
          <w:sz w:val="28"/>
          <w:szCs w:val="28"/>
        </w:rPr>
        <w:t>As you heard from the</w:t>
      </w:r>
      <w:r w:rsidR="0092686F" w:rsidRPr="001B7665">
        <w:rPr>
          <w:sz w:val="28"/>
          <w:szCs w:val="28"/>
        </w:rPr>
        <w:t xml:space="preserve"> FAIR Plan</w:t>
      </w:r>
      <w:r w:rsidRPr="001B7665">
        <w:rPr>
          <w:sz w:val="28"/>
          <w:szCs w:val="28"/>
        </w:rPr>
        <w:t xml:space="preserve"> earlier this year, the rates </w:t>
      </w:r>
      <w:r w:rsidR="008A5C00" w:rsidRPr="001B7665">
        <w:rPr>
          <w:sz w:val="28"/>
          <w:szCs w:val="28"/>
        </w:rPr>
        <w:t>the Plan is</w:t>
      </w:r>
      <w:r w:rsidRPr="001B7665">
        <w:rPr>
          <w:sz w:val="28"/>
          <w:szCs w:val="28"/>
        </w:rPr>
        <w:t xml:space="preserve"> charging are inadequate. That is clear when you look at the rates the FAIR Plan has </w:t>
      </w:r>
      <w:r w:rsidR="0092686F" w:rsidRPr="001B7665">
        <w:rPr>
          <w:sz w:val="28"/>
          <w:szCs w:val="28"/>
        </w:rPr>
        <w:t>requested</w:t>
      </w:r>
      <w:r w:rsidR="00686A4E" w:rsidRPr="001B7665">
        <w:rPr>
          <w:sz w:val="28"/>
          <w:szCs w:val="28"/>
        </w:rPr>
        <w:t>,</w:t>
      </w:r>
      <w:r w:rsidRPr="001B7665">
        <w:rPr>
          <w:sz w:val="28"/>
          <w:szCs w:val="28"/>
        </w:rPr>
        <w:t xml:space="preserve"> </w:t>
      </w:r>
      <w:r w:rsidR="006C1536" w:rsidRPr="001B7665">
        <w:rPr>
          <w:sz w:val="28"/>
          <w:szCs w:val="28"/>
        </w:rPr>
        <w:t>versus the</w:t>
      </w:r>
      <w:r w:rsidRPr="001B7665">
        <w:rPr>
          <w:sz w:val="28"/>
          <w:szCs w:val="28"/>
        </w:rPr>
        <w:t xml:space="preserve"> rate approval they have received. </w:t>
      </w:r>
      <w:r w:rsidR="0092686F" w:rsidRPr="001B7665">
        <w:rPr>
          <w:sz w:val="28"/>
          <w:szCs w:val="28"/>
        </w:rPr>
        <w:t xml:space="preserve">BY the Plan’s own </w:t>
      </w:r>
      <w:r w:rsidR="00085E09" w:rsidRPr="001B7665">
        <w:rPr>
          <w:sz w:val="28"/>
          <w:szCs w:val="28"/>
        </w:rPr>
        <w:t>testimony,</w:t>
      </w:r>
      <w:r w:rsidR="0092686F" w:rsidRPr="001B7665">
        <w:rPr>
          <w:sz w:val="28"/>
          <w:szCs w:val="28"/>
        </w:rPr>
        <w:t xml:space="preserve"> they need an 80% rate increase</w:t>
      </w:r>
      <w:r w:rsidR="008A5C00" w:rsidRPr="001B7665">
        <w:rPr>
          <w:sz w:val="28"/>
          <w:szCs w:val="28"/>
        </w:rPr>
        <w:t xml:space="preserve"> to have actuarially sound rates. </w:t>
      </w:r>
      <w:r w:rsidR="0092686F" w:rsidRPr="001B7665">
        <w:rPr>
          <w:sz w:val="28"/>
          <w:szCs w:val="28"/>
        </w:rPr>
        <w:t xml:space="preserve"> </w:t>
      </w:r>
    </w:p>
    <w:p w14:paraId="1E544911" w14:textId="77777777" w:rsidR="00C40ED0" w:rsidRPr="001B7665" w:rsidRDefault="00C40ED0" w:rsidP="00C40ED0">
      <w:pPr>
        <w:rPr>
          <w:sz w:val="28"/>
          <w:szCs w:val="28"/>
        </w:rPr>
      </w:pPr>
    </w:p>
    <w:p w14:paraId="2283C5DA" w14:textId="77777777" w:rsidR="00C40ED0" w:rsidRPr="001B7665" w:rsidRDefault="00C40ED0" w:rsidP="00C40ED0">
      <w:pPr>
        <w:rPr>
          <w:sz w:val="28"/>
          <w:szCs w:val="28"/>
        </w:rPr>
      </w:pPr>
      <w:r w:rsidRPr="001B7665">
        <w:rPr>
          <w:sz w:val="28"/>
          <w:szCs w:val="28"/>
        </w:rPr>
        <w:t xml:space="preserve">So, this is the situation.  FAIR Plan rates are here, and the non-admitted insurers rates are here. </w:t>
      </w:r>
    </w:p>
    <w:p w14:paraId="344A0A46" w14:textId="77777777" w:rsidR="0092686F" w:rsidRPr="001B7665" w:rsidRDefault="0092686F" w:rsidP="00C40ED0">
      <w:pPr>
        <w:rPr>
          <w:sz w:val="28"/>
          <w:szCs w:val="28"/>
        </w:rPr>
      </w:pPr>
    </w:p>
    <w:p w14:paraId="1778DD40" w14:textId="7C696B9C" w:rsidR="0092686F" w:rsidRPr="001B7665" w:rsidRDefault="0092686F" w:rsidP="0092686F">
      <w:pPr>
        <w:rPr>
          <w:sz w:val="28"/>
          <w:szCs w:val="28"/>
        </w:rPr>
      </w:pPr>
      <w:r w:rsidRPr="001B7665">
        <w:rPr>
          <w:sz w:val="28"/>
          <w:szCs w:val="28"/>
        </w:rPr>
        <w:t xml:space="preserve">Homeowners are making a pocketbook decision to stay in the FAIR Plan. Add to that many consumers mistakenly believe that when the admitted market insurers get through the rate review process and begin actively writing HO insurance again, their rates will be below the FAIR Plan and the Plan will go back to being the market of last resort.  </w:t>
      </w:r>
    </w:p>
    <w:p w14:paraId="1D995A6A" w14:textId="77777777" w:rsidR="00053A3B" w:rsidRPr="001B7665" w:rsidRDefault="00053A3B" w:rsidP="00C40ED0">
      <w:pPr>
        <w:rPr>
          <w:sz w:val="28"/>
          <w:szCs w:val="28"/>
        </w:rPr>
      </w:pPr>
    </w:p>
    <w:p w14:paraId="4C7481F1" w14:textId="42241595" w:rsidR="00C40ED0" w:rsidRPr="001B7665" w:rsidRDefault="00053A3B" w:rsidP="00C40ED0">
      <w:pPr>
        <w:rPr>
          <w:sz w:val="28"/>
          <w:szCs w:val="28"/>
        </w:rPr>
      </w:pPr>
      <w:r w:rsidRPr="001B7665">
        <w:rPr>
          <w:sz w:val="28"/>
          <w:szCs w:val="28"/>
        </w:rPr>
        <w:t>The reality</w:t>
      </w:r>
      <w:r w:rsidR="00C40ED0" w:rsidRPr="001B7665">
        <w:rPr>
          <w:sz w:val="28"/>
          <w:szCs w:val="28"/>
        </w:rPr>
        <w:t xml:space="preserve"> based on the F</w:t>
      </w:r>
      <w:r w:rsidR="0092686F" w:rsidRPr="001B7665">
        <w:rPr>
          <w:sz w:val="28"/>
          <w:szCs w:val="28"/>
        </w:rPr>
        <w:t>AIR Plan</w:t>
      </w:r>
      <w:r w:rsidR="00686A4E" w:rsidRPr="001B7665">
        <w:rPr>
          <w:sz w:val="28"/>
          <w:szCs w:val="28"/>
        </w:rPr>
        <w:t>’s</w:t>
      </w:r>
      <w:r w:rsidR="00C40ED0" w:rsidRPr="001B7665">
        <w:rPr>
          <w:sz w:val="28"/>
          <w:szCs w:val="28"/>
        </w:rPr>
        <w:t xml:space="preserve"> rate filings</w:t>
      </w:r>
      <w:r w:rsidRPr="001B7665">
        <w:rPr>
          <w:sz w:val="28"/>
          <w:szCs w:val="28"/>
        </w:rPr>
        <w:t>, what non-admitted insurers are charging and</w:t>
      </w:r>
      <w:r w:rsidR="00C40ED0" w:rsidRPr="001B7665">
        <w:rPr>
          <w:sz w:val="28"/>
          <w:szCs w:val="28"/>
        </w:rPr>
        <w:t xml:space="preserve"> what </w:t>
      </w:r>
      <w:r w:rsidRPr="001B7665">
        <w:rPr>
          <w:sz w:val="28"/>
          <w:szCs w:val="28"/>
        </w:rPr>
        <w:t>homeowners are</w:t>
      </w:r>
      <w:r w:rsidR="00C40ED0" w:rsidRPr="001B7665">
        <w:rPr>
          <w:sz w:val="28"/>
          <w:szCs w:val="28"/>
        </w:rPr>
        <w:t xml:space="preserve"> paying in</w:t>
      </w:r>
      <w:r w:rsidRPr="001B7665">
        <w:rPr>
          <w:sz w:val="28"/>
          <w:szCs w:val="28"/>
        </w:rPr>
        <w:t xml:space="preserve"> the</w:t>
      </w:r>
      <w:r w:rsidR="00C40ED0" w:rsidRPr="001B7665">
        <w:rPr>
          <w:sz w:val="28"/>
          <w:szCs w:val="28"/>
        </w:rPr>
        <w:t xml:space="preserve"> other </w:t>
      </w:r>
      <w:r w:rsidRPr="001B7665">
        <w:rPr>
          <w:sz w:val="28"/>
          <w:szCs w:val="28"/>
        </w:rPr>
        <w:t xml:space="preserve">6 </w:t>
      </w:r>
      <w:r w:rsidR="00C40ED0" w:rsidRPr="001B7665">
        <w:rPr>
          <w:sz w:val="28"/>
          <w:szCs w:val="28"/>
        </w:rPr>
        <w:t>catastrophic risk states, is that the new rates charged by admitted insurers will be closer to those</w:t>
      </w:r>
      <w:r w:rsidR="00085E09" w:rsidRPr="001B7665">
        <w:rPr>
          <w:sz w:val="28"/>
          <w:szCs w:val="28"/>
        </w:rPr>
        <w:t xml:space="preserve"> being</w:t>
      </w:r>
      <w:r w:rsidR="00C40ED0" w:rsidRPr="001B7665">
        <w:rPr>
          <w:sz w:val="28"/>
          <w:szCs w:val="28"/>
        </w:rPr>
        <w:t xml:space="preserve"> charge</w:t>
      </w:r>
      <w:r w:rsidR="00085E09" w:rsidRPr="001B7665">
        <w:rPr>
          <w:sz w:val="28"/>
          <w:szCs w:val="28"/>
        </w:rPr>
        <w:t>d</w:t>
      </w:r>
      <w:r w:rsidR="00C40ED0" w:rsidRPr="001B7665">
        <w:rPr>
          <w:sz w:val="28"/>
          <w:szCs w:val="28"/>
        </w:rPr>
        <w:t xml:space="preserve"> now by </w:t>
      </w:r>
      <w:r w:rsidR="00085E09" w:rsidRPr="001B7665">
        <w:rPr>
          <w:sz w:val="28"/>
          <w:szCs w:val="28"/>
        </w:rPr>
        <w:t>non-admitted</w:t>
      </w:r>
      <w:r w:rsidR="00C40ED0" w:rsidRPr="001B7665">
        <w:rPr>
          <w:sz w:val="28"/>
          <w:szCs w:val="28"/>
        </w:rPr>
        <w:t xml:space="preserve"> insurers. </w:t>
      </w:r>
    </w:p>
    <w:p w14:paraId="2CA9D61D" w14:textId="77777777" w:rsidR="00C40ED0" w:rsidRPr="001B7665" w:rsidRDefault="00C40ED0" w:rsidP="00C40ED0">
      <w:pPr>
        <w:rPr>
          <w:sz w:val="28"/>
          <w:szCs w:val="28"/>
        </w:rPr>
      </w:pPr>
    </w:p>
    <w:p w14:paraId="0A87EF07" w14:textId="157B1B21" w:rsidR="00C40ED0" w:rsidRPr="001B7665" w:rsidRDefault="00C40ED0" w:rsidP="00C40ED0">
      <w:pPr>
        <w:rPr>
          <w:sz w:val="28"/>
          <w:szCs w:val="28"/>
        </w:rPr>
      </w:pPr>
      <w:r w:rsidRPr="001B7665">
        <w:rPr>
          <w:sz w:val="28"/>
          <w:szCs w:val="28"/>
        </w:rPr>
        <w:t xml:space="preserve">Given these </w:t>
      </w:r>
      <w:r w:rsidR="00053A3B" w:rsidRPr="001B7665">
        <w:rPr>
          <w:sz w:val="28"/>
          <w:szCs w:val="28"/>
        </w:rPr>
        <w:t>circumstances we</w:t>
      </w:r>
      <w:r w:rsidRPr="001B7665">
        <w:rPr>
          <w:sz w:val="28"/>
          <w:szCs w:val="28"/>
        </w:rPr>
        <w:t xml:space="preserve"> do not believe there is much, if anything, that is going to alter </w:t>
      </w:r>
      <w:r w:rsidR="00053A3B" w:rsidRPr="001B7665">
        <w:rPr>
          <w:sz w:val="28"/>
          <w:szCs w:val="28"/>
        </w:rPr>
        <w:t xml:space="preserve">the consumer’s decision to stay in the FAIR Plan </w:t>
      </w:r>
      <w:r w:rsidRPr="001B7665">
        <w:rPr>
          <w:sz w:val="28"/>
          <w:szCs w:val="28"/>
        </w:rPr>
        <w:t xml:space="preserve">for near future. Nor do we believe that imposing mandates to try to force homeowners out of the FAIR Plan are politically </w:t>
      </w:r>
      <w:r w:rsidR="00053A3B" w:rsidRPr="001B7665">
        <w:rPr>
          <w:sz w:val="28"/>
          <w:szCs w:val="28"/>
        </w:rPr>
        <w:t>viable.</w:t>
      </w:r>
      <w:r w:rsidRPr="001B7665">
        <w:rPr>
          <w:sz w:val="28"/>
          <w:szCs w:val="28"/>
        </w:rPr>
        <w:t xml:space="preserve"> </w:t>
      </w:r>
    </w:p>
    <w:p w14:paraId="1BE9A6E1" w14:textId="23C741A6" w:rsidR="00C40ED0" w:rsidRPr="001B7665" w:rsidRDefault="00053A3B" w:rsidP="00C40ED0">
      <w:pPr>
        <w:rPr>
          <w:sz w:val="28"/>
          <w:szCs w:val="28"/>
        </w:rPr>
      </w:pPr>
      <w:r w:rsidRPr="001B7665">
        <w:rPr>
          <w:sz w:val="28"/>
          <w:szCs w:val="28"/>
        </w:rPr>
        <w:t>______________________________________________</w:t>
      </w:r>
    </w:p>
    <w:p w14:paraId="40201727" w14:textId="77777777" w:rsidR="00053A3B" w:rsidRPr="001B7665" w:rsidRDefault="00053A3B" w:rsidP="00C40ED0">
      <w:pPr>
        <w:rPr>
          <w:sz w:val="28"/>
          <w:szCs w:val="28"/>
        </w:rPr>
      </w:pPr>
    </w:p>
    <w:p w14:paraId="5987B3FD" w14:textId="5BC73E3C" w:rsidR="00053A3B" w:rsidRPr="001B7665" w:rsidRDefault="00C40ED0" w:rsidP="00C40ED0">
      <w:pPr>
        <w:rPr>
          <w:sz w:val="28"/>
          <w:szCs w:val="28"/>
        </w:rPr>
      </w:pPr>
      <w:r w:rsidRPr="001B7665">
        <w:rPr>
          <w:sz w:val="28"/>
          <w:szCs w:val="28"/>
        </w:rPr>
        <w:lastRenderedPageBreak/>
        <w:t xml:space="preserve">Our member survey indicates some </w:t>
      </w:r>
      <w:r w:rsidR="00686A4E" w:rsidRPr="001B7665">
        <w:rPr>
          <w:sz w:val="28"/>
          <w:szCs w:val="28"/>
        </w:rPr>
        <w:t xml:space="preserve">hope for </w:t>
      </w:r>
      <w:r w:rsidRPr="001B7665">
        <w:rPr>
          <w:sz w:val="28"/>
          <w:szCs w:val="28"/>
        </w:rPr>
        <w:t>a better market. Non renewals have slowed substantially. Reinsurance costs have softened</w:t>
      </w:r>
      <w:r w:rsidR="00053A3B" w:rsidRPr="001B7665">
        <w:rPr>
          <w:sz w:val="28"/>
          <w:szCs w:val="28"/>
        </w:rPr>
        <w:t xml:space="preserve"> worldwide. </w:t>
      </w:r>
      <w:r w:rsidRPr="001B7665">
        <w:rPr>
          <w:sz w:val="28"/>
          <w:szCs w:val="28"/>
        </w:rPr>
        <w:t xml:space="preserve">Our members are seeing some appetite for growth among a few carriers. </w:t>
      </w:r>
    </w:p>
    <w:p w14:paraId="0EE86649" w14:textId="77777777" w:rsidR="00053A3B" w:rsidRPr="001B7665" w:rsidRDefault="00053A3B" w:rsidP="00C40ED0">
      <w:pPr>
        <w:rPr>
          <w:sz w:val="28"/>
          <w:szCs w:val="28"/>
        </w:rPr>
      </w:pPr>
    </w:p>
    <w:p w14:paraId="6DB3B637" w14:textId="127295AD" w:rsidR="00C40ED0" w:rsidRPr="001B7665" w:rsidRDefault="00C40ED0" w:rsidP="00C40ED0">
      <w:pPr>
        <w:rPr>
          <w:sz w:val="28"/>
          <w:szCs w:val="28"/>
        </w:rPr>
      </w:pPr>
      <w:r w:rsidRPr="001B7665">
        <w:rPr>
          <w:sz w:val="28"/>
          <w:szCs w:val="28"/>
        </w:rPr>
        <w:t>Thanks to the Insurance Commissioner California is now in line with all other states allowing insurers to utilize rating factors such as the cost of reinsurance and catastrophic modeling and insurers are getting through the rate approval process.</w:t>
      </w:r>
    </w:p>
    <w:p w14:paraId="226249D4" w14:textId="77777777" w:rsidR="00C40ED0" w:rsidRPr="001B7665" w:rsidRDefault="00C40ED0" w:rsidP="00C40ED0">
      <w:pPr>
        <w:rPr>
          <w:sz w:val="28"/>
          <w:szCs w:val="28"/>
        </w:rPr>
      </w:pPr>
    </w:p>
    <w:p w14:paraId="588A71C0" w14:textId="77777777" w:rsidR="00982E57" w:rsidRDefault="00053A3B" w:rsidP="00982E57">
      <w:pPr>
        <w:rPr>
          <w:sz w:val="28"/>
          <w:szCs w:val="28"/>
        </w:rPr>
      </w:pPr>
      <w:r w:rsidRPr="001B7665">
        <w:rPr>
          <w:sz w:val="28"/>
          <w:szCs w:val="28"/>
        </w:rPr>
        <w:t>With that in mind</w:t>
      </w:r>
      <w:r w:rsidR="00C40ED0" w:rsidRPr="001B7665">
        <w:rPr>
          <w:sz w:val="28"/>
          <w:szCs w:val="28"/>
        </w:rPr>
        <w:t xml:space="preserve"> do see some things that </w:t>
      </w:r>
      <w:r w:rsidRPr="001B7665">
        <w:rPr>
          <w:sz w:val="28"/>
          <w:szCs w:val="28"/>
        </w:rPr>
        <w:t>could</w:t>
      </w:r>
      <w:r w:rsidR="00C40ED0" w:rsidRPr="001B7665">
        <w:rPr>
          <w:sz w:val="28"/>
          <w:szCs w:val="28"/>
        </w:rPr>
        <w:t xml:space="preserve"> be considered going forward to help depopulate the FAIR Plan</w:t>
      </w:r>
      <w:r w:rsidR="00085E09" w:rsidRPr="001B7665">
        <w:rPr>
          <w:sz w:val="28"/>
          <w:szCs w:val="28"/>
        </w:rPr>
        <w:t xml:space="preserve"> whether it is through the clearinghouse or otherwise. </w:t>
      </w:r>
    </w:p>
    <w:p w14:paraId="3D5ED29F" w14:textId="351DEFEF" w:rsidR="00085E09" w:rsidRPr="00982E57" w:rsidRDefault="00085E09" w:rsidP="00982E57">
      <w:pPr>
        <w:pStyle w:val="ListParagraph"/>
        <w:numPr>
          <w:ilvl w:val="0"/>
          <w:numId w:val="6"/>
        </w:numPr>
        <w:rPr>
          <w:sz w:val="28"/>
          <w:szCs w:val="28"/>
        </w:rPr>
      </w:pPr>
      <w:r w:rsidRPr="00982E57">
        <w:rPr>
          <w:b/>
          <w:bCs/>
          <w:sz w:val="28"/>
          <w:szCs w:val="28"/>
        </w:rPr>
        <w:t>Improve Transparency</w:t>
      </w:r>
      <w:r w:rsidR="00053A3B" w:rsidRPr="00982E57">
        <w:rPr>
          <w:b/>
          <w:bCs/>
          <w:sz w:val="28"/>
          <w:szCs w:val="28"/>
        </w:rPr>
        <w:t xml:space="preserve"> and Efficiency</w:t>
      </w:r>
      <w:r w:rsidRPr="00982E57">
        <w:rPr>
          <w:b/>
          <w:bCs/>
          <w:sz w:val="28"/>
          <w:szCs w:val="28"/>
        </w:rPr>
        <w:t xml:space="preserve"> for Voluntary Market Outreach</w:t>
      </w:r>
    </w:p>
    <w:p w14:paraId="781C6466" w14:textId="77777777" w:rsidR="00982E57" w:rsidRDefault="00085E09" w:rsidP="00982E57">
      <w:pPr>
        <w:pStyle w:val="ListParagraph"/>
        <w:rPr>
          <w:sz w:val="28"/>
          <w:szCs w:val="28"/>
        </w:rPr>
      </w:pPr>
      <w:r w:rsidRPr="001B7665">
        <w:rPr>
          <w:sz w:val="28"/>
          <w:szCs w:val="28"/>
        </w:rPr>
        <w:t xml:space="preserve">The FAIR Plan could publish aggregated data identifying brokers with </w:t>
      </w:r>
      <w:r w:rsidR="00053A3B" w:rsidRPr="001B7665">
        <w:rPr>
          <w:sz w:val="28"/>
          <w:szCs w:val="28"/>
        </w:rPr>
        <w:t>the largest number of clients in the Plan</w:t>
      </w:r>
      <w:r w:rsidRPr="001B7665">
        <w:rPr>
          <w:sz w:val="28"/>
          <w:szCs w:val="28"/>
        </w:rPr>
        <w:t xml:space="preserve"> by zip code or geographic area. Insurers seeking to expand their market share could then market to th</w:t>
      </w:r>
      <w:r w:rsidR="00053A3B" w:rsidRPr="001B7665">
        <w:rPr>
          <w:sz w:val="28"/>
          <w:szCs w:val="28"/>
        </w:rPr>
        <w:t>ose</w:t>
      </w:r>
      <w:r w:rsidRPr="001B7665">
        <w:rPr>
          <w:sz w:val="28"/>
          <w:szCs w:val="28"/>
        </w:rPr>
        <w:t xml:space="preserve"> broker</w:t>
      </w:r>
      <w:r w:rsidR="00053A3B" w:rsidRPr="001B7665">
        <w:rPr>
          <w:sz w:val="28"/>
          <w:szCs w:val="28"/>
        </w:rPr>
        <w:t>s</w:t>
      </w:r>
      <w:r w:rsidRPr="001B7665">
        <w:rPr>
          <w:sz w:val="28"/>
          <w:szCs w:val="28"/>
        </w:rPr>
        <w:t>.  This would be particularly helpful for the non-admitted market because they write though</w:t>
      </w:r>
      <w:r w:rsidR="00053A3B" w:rsidRPr="001B7665">
        <w:rPr>
          <w:sz w:val="28"/>
          <w:szCs w:val="28"/>
        </w:rPr>
        <w:t xml:space="preserve"> wholesalers who, in turn, get their business from</w:t>
      </w:r>
      <w:r w:rsidRPr="001B7665">
        <w:rPr>
          <w:sz w:val="28"/>
          <w:szCs w:val="28"/>
        </w:rPr>
        <w:t xml:space="preserve"> retail agents and brokers. </w:t>
      </w:r>
    </w:p>
    <w:p w14:paraId="5197C36E" w14:textId="77777777" w:rsidR="00982E57" w:rsidRDefault="00085E09" w:rsidP="00982E57">
      <w:pPr>
        <w:pStyle w:val="ListParagraph"/>
        <w:numPr>
          <w:ilvl w:val="0"/>
          <w:numId w:val="6"/>
        </w:numPr>
        <w:rPr>
          <w:sz w:val="28"/>
          <w:szCs w:val="28"/>
        </w:rPr>
      </w:pPr>
      <w:r w:rsidRPr="001B7665">
        <w:rPr>
          <w:b/>
          <w:bCs/>
          <w:sz w:val="28"/>
          <w:szCs w:val="28"/>
        </w:rPr>
        <w:t>Establish a Time-Limited FAIR Plan Placement</w:t>
      </w:r>
      <w:r w:rsidR="00053A3B" w:rsidRPr="001B7665">
        <w:rPr>
          <w:b/>
          <w:bCs/>
          <w:sz w:val="28"/>
          <w:szCs w:val="28"/>
        </w:rPr>
        <w:t>- Florida Approach</w:t>
      </w:r>
      <w:r w:rsidR="00982E57">
        <w:rPr>
          <w:b/>
          <w:bCs/>
          <w:sz w:val="28"/>
          <w:szCs w:val="28"/>
        </w:rPr>
        <w:t xml:space="preserve"> </w:t>
      </w:r>
      <w:r w:rsidRPr="00982E57">
        <w:rPr>
          <w:sz w:val="28"/>
          <w:szCs w:val="28"/>
        </w:rPr>
        <w:t>If private coverage is available within a defined premium corridor—for example, within</w:t>
      </w:r>
      <w:r w:rsidR="00686A4E" w:rsidRPr="00982E57">
        <w:rPr>
          <w:sz w:val="28"/>
          <w:szCs w:val="28"/>
        </w:rPr>
        <w:t xml:space="preserve"> 10%-</w:t>
      </w:r>
      <w:r w:rsidRPr="00982E57">
        <w:rPr>
          <w:sz w:val="28"/>
          <w:szCs w:val="28"/>
        </w:rPr>
        <w:t xml:space="preserve"> 20% of FAIR Plan pricing—</w:t>
      </w:r>
      <w:r w:rsidR="00053A3B" w:rsidRPr="00982E57">
        <w:rPr>
          <w:sz w:val="28"/>
          <w:szCs w:val="28"/>
        </w:rPr>
        <w:t>a homeowner would not be eligible for renewal in the FAIR Plan.</w:t>
      </w:r>
      <w:r w:rsidRPr="00982E57">
        <w:rPr>
          <w:sz w:val="28"/>
          <w:szCs w:val="28"/>
        </w:rPr>
        <w:t xml:space="preserve"> This would preserve the Plan’s residual function while preventing indefinite below-market retention.</w:t>
      </w:r>
    </w:p>
    <w:p w14:paraId="28359555" w14:textId="6AE440D3" w:rsidR="00C40ED0" w:rsidRPr="00982E57" w:rsidRDefault="00C40ED0" w:rsidP="00982E57">
      <w:pPr>
        <w:pStyle w:val="ListParagraph"/>
        <w:numPr>
          <w:ilvl w:val="0"/>
          <w:numId w:val="6"/>
        </w:numPr>
        <w:rPr>
          <w:sz w:val="28"/>
          <w:szCs w:val="28"/>
        </w:rPr>
      </w:pPr>
      <w:r w:rsidRPr="00982E57">
        <w:rPr>
          <w:b/>
          <w:bCs/>
          <w:sz w:val="28"/>
          <w:szCs w:val="28"/>
        </w:rPr>
        <w:t>Require Rewriting of Previously Non-Renewed Business</w:t>
      </w:r>
    </w:p>
    <w:p w14:paraId="1480D4C5" w14:textId="77777777" w:rsidR="00686A4E" w:rsidRPr="001B7665" w:rsidRDefault="00686A4E" w:rsidP="00686A4E">
      <w:pPr>
        <w:pStyle w:val="ListParagraph"/>
        <w:rPr>
          <w:b/>
          <w:bCs/>
          <w:sz w:val="28"/>
          <w:szCs w:val="28"/>
        </w:rPr>
      </w:pPr>
    </w:p>
    <w:p w14:paraId="2AAEB3D3" w14:textId="7555647F" w:rsidR="00C40ED0" w:rsidRPr="001B7665" w:rsidRDefault="00C40ED0" w:rsidP="00C40ED0">
      <w:pPr>
        <w:rPr>
          <w:sz w:val="28"/>
          <w:szCs w:val="28"/>
        </w:rPr>
      </w:pPr>
      <w:r w:rsidRPr="001B7665">
        <w:rPr>
          <w:sz w:val="28"/>
          <w:szCs w:val="28"/>
        </w:rPr>
        <w:t xml:space="preserve"> </w:t>
      </w:r>
      <w:r w:rsidR="001F13D7" w:rsidRPr="001B7665">
        <w:rPr>
          <w:sz w:val="28"/>
          <w:szCs w:val="28"/>
        </w:rPr>
        <w:t>U</w:t>
      </w:r>
      <w:r w:rsidRPr="001B7665">
        <w:rPr>
          <w:sz w:val="28"/>
          <w:szCs w:val="28"/>
        </w:rPr>
        <w:t xml:space="preserve">nder the Sustainable Insurance </w:t>
      </w:r>
      <w:r w:rsidR="001F13D7" w:rsidRPr="001B7665">
        <w:rPr>
          <w:sz w:val="28"/>
          <w:szCs w:val="28"/>
        </w:rPr>
        <w:t xml:space="preserve">Strategy insurers are required </w:t>
      </w:r>
      <w:r w:rsidRPr="001B7665">
        <w:rPr>
          <w:sz w:val="28"/>
          <w:szCs w:val="28"/>
        </w:rPr>
        <w:t xml:space="preserve">to write </w:t>
      </w:r>
      <w:r w:rsidR="001F13D7" w:rsidRPr="001B7665">
        <w:rPr>
          <w:sz w:val="28"/>
          <w:szCs w:val="28"/>
        </w:rPr>
        <w:t>85% of</w:t>
      </w:r>
      <w:r w:rsidRPr="001B7665">
        <w:rPr>
          <w:sz w:val="28"/>
          <w:szCs w:val="28"/>
        </w:rPr>
        <w:t xml:space="preserve"> new business in </w:t>
      </w:r>
      <w:r w:rsidR="001F13D7" w:rsidRPr="001B7665">
        <w:rPr>
          <w:sz w:val="28"/>
          <w:szCs w:val="28"/>
        </w:rPr>
        <w:t xml:space="preserve">distressed areas. </w:t>
      </w:r>
      <w:r w:rsidRPr="001B7665">
        <w:rPr>
          <w:sz w:val="28"/>
          <w:szCs w:val="28"/>
        </w:rPr>
        <w:t xml:space="preserve"> </w:t>
      </w:r>
      <w:r w:rsidR="001F13D7" w:rsidRPr="001B7665">
        <w:rPr>
          <w:sz w:val="28"/>
          <w:szCs w:val="28"/>
        </w:rPr>
        <w:t>C</w:t>
      </w:r>
      <w:r w:rsidRPr="001B7665">
        <w:rPr>
          <w:sz w:val="28"/>
          <w:szCs w:val="28"/>
        </w:rPr>
        <w:t xml:space="preserve">arriers should be </w:t>
      </w:r>
      <w:r w:rsidR="001F13D7" w:rsidRPr="001B7665">
        <w:rPr>
          <w:sz w:val="28"/>
          <w:szCs w:val="28"/>
        </w:rPr>
        <w:t xml:space="preserve">encouraged </w:t>
      </w:r>
      <w:r w:rsidRPr="001B7665">
        <w:rPr>
          <w:sz w:val="28"/>
          <w:szCs w:val="28"/>
        </w:rPr>
        <w:t>to first offer coverage to policyholders they previously non-renewed.</w:t>
      </w:r>
    </w:p>
    <w:p w14:paraId="1F8D9035" w14:textId="77777777" w:rsidR="001F13D7" w:rsidRPr="001B7665" w:rsidRDefault="001F13D7" w:rsidP="00C40ED0">
      <w:pPr>
        <w:rPr>
          <w:sz w:val="28"/>
          <w:szCs w:val="28"/>
        </w:rPr>
      </w:pPr>
    </w:p>
    <w:p w14:paraId="0B35663E" w14:textId="07BA8C78" w:rsidR="00C40ED0" w:rsidRPr="001B7665" w:rsidRDefault="001F13D7" w:rsidP="00C40ED0">
      <w:pPr>
        <w:rPr>
          <w:sz w:val="28"/>
          <w:szCs w:val="28"/>
        </w:rPr>
      </w:pPr>
      <w:r w:rsidRPr="001B7665">
        <w:rPr>
          <w:sz w:val="28"/>
          <w:szCs w:val="28"/>
        </w:rPr>
        <w:t xml:space="preserve">In most cases that insurer is writing the DIC policy for the insured and may also be writing the auto and umbrella policy. </w:t>
      </w:r>
    </w:p>
    <w:p w14:paraId="13C2827D" w14:textId="77777777" w:rsidR="001F13D7" w:rsidRPr="001B7665" w:rsidRDefault="001F13D7" w:rsidP="00C40ED0">
      <w:pPr>
        <w:rPr>
          <w:sz w:val="28"/>
          <w:szCs w:val="28"/>
        </w:rPr>
      </w:pPr>
    </w:p>
    <w:p w14:paraId="1AA02208" w14:textId="37920E50" w:rsidR="00C40ED0" w:rsidRPr="001B7665" w:rsidRDefault="001F13D7" w:rsidP="001F13D7">
      <w:pPr>
        <w:rPr>
          <w:sz w:val="28"/>
          <w:szCs w:val="28"/>
        </w:rPr>
      </w:pPr>
      <w:r w:rsidRPr="001B7665">
        <w:rPr>
          <w:rFonts w:eastAsia="Times New Roman"/>
          <w:sz w:val="28"/>
          <w:szCs w:val="28"/>
        </w:rPr>
        <w:t>Already maintain the customer relationship and have an agent in place.</w:t>
      </w:r>
    </w:p>
    <w:p w14:paraId="5B44282B" w14:textId="77777777" w:rsidR="001F13D7" w:rsidRPr="001B7665" w:rsidRDefault="001F13D7" w:rsidP="001F13D7">
      <w:pPr>
        <w:rPr>
          <w:sz w:val="28"/>
          <w:szCs w:val="28"/>
        </w:rPr>
      </w:pPr>
    </w:p>
    <w:p w14:paraId="0C4647A7" w14:textId="77777777" w:rsidR="00C40ED0" w:rsidRPr="001B7665" w:rsidRDefault="00C40ED0" w:rsidP="001F13D7">
      <w:pPr>
        <w:spacing w:after="160" w:line="276" w:lineRule="auto"/>
        <w:rPr>
          <w:rFonts w:eastAsia="Times New Roman"/>
          <w:sz w:val="28"/>
          <w:szCs w:val="28"/>
        </w:rPr>
      </w:pPr>
      <w:r w:rsidRPr="001B7665">
        <w:rPr>
          <w:rFonts w:eastAsia="Times New Roman"/>
          <w:sz w:val="28"/>
          <w:szCs w:val="28"/>
        </w:rPr>
        <w:t>Already possess property data,</w:t>
      </w:r>
    </w:p>
    <w:p w14:paraId="6C2F9366" w14:textId="77777777" w:rsidR="00686A4E" w:rsidRPr="001B7665" w:rsidRDefault="00686A4E" w:rsidP="001F13D7">
      <w:pPr>
        <w:spacing w:after="160" w:line="276" w:lineRule="auto"/>
        <w:rPr>
          <w:rFonts w:eastAsia="Times New Roman"/>
          <w:sz w:val="28"/>
          <w:szCs w:val="28"/>
        </w:rPr>
      </w:pPr>
    </w:p>
    <w:p w14:paraId="5E897155" w14:textId="77777777" w:rsidR="00C40ED0" w:rsidRPr="001B7665" w:rsidRDefault="00C40ED0" w:rsidP="00C40ED0">
      <w:pPr>
        <w:rPr>
          <w:sz w:val="28"/>
          <w:szCs w:val="28"/>
        </w:rPr>
      </w:pPr>
      <w:r w:rsidRPr="001B7665">
        <w:rPr>
          <w:sz w:val="28"/>
          <w:szCs w:val="28"/>
        </w:rPr>
        <w:t>Given that a relatively small number of large insurers control most of the residential market, even partial rewriting of prior books could materially reduce FAIR Plan enrollment.</w:t>
      </w:r>
    </w:p>
    <w:p w14:paraId="59CDA73D" w14:textId="77777777" w:rsidR="00C40ED0" w:rsidRPr="001B7665" w:rsidRDefault="00C40ED0" w:rsidP="00C40ED0">
      <w:pPr>
        <w:rPr>
          <w:sz w:val="28"/>
          <w:szCs w:val="28"/>
        </w:rPr>
      </w:pPr>
    </w:p>
    <w:p w14:paraId="4195B570" w14:textId="77777777" w:rsidR="00C40ED0" w:rsidRPr="001B7665" w:rsidRDefault="00C40ED0" w:rsidP="00C40ED0">
      <w:pPr>
        <w:rPr>
          <w:sz w:val="28"/>
          <w:szCs w:val="28"/>
        </w:rPr>
      </w:pPr>
    </w:p>
    <w:p w14:paraId="4ECDEEF3" w14:textId="52A5B771" w:rsidR="00C40ED0" w:rsidRPr="001B7665" w:rsidRDefault="001F13D7" w:rsidP="00686A4E">
      <w:pPr>
        <w:rPr>
          <w:rFonts w:eastAsia="Times New Roman"/>
          <w:sz w:val="28"/>
          <w:szCs w:val="28"/>
        </w:rPr>
      </w:pPr>
      <w:r w:rsidRPr="001B7665">
        <w:rPr>
          <w:sz w:val="28"/>
          <w:szCs w:val="28"/>
        </w:rPr>
        <w:t>In conclusion, we do not believe that</w:t>
      </w:r>
      <w:r w:rsidRPr="001B7665">
        <w:rPr>
          <w:b/>
          <w:bCs/>
          <w:sz w:val="28"/>
          <w:szCs w:val="28"/>
        </w:rPr>
        <w:t xml:space="preserve"> </w:t>
      </w:r>
      <w:r w:rsidR="00C40ED0" w:rsidRPr="001B7665">
        <w:rPr>
          <w:sz w:val="28"/>
          <w:szCs w:val="28"/>
        </w:rPr>
        <w:t xml:space="preserve">Depopulation cannot be mandated into existence. </w:t>
      </w:r>
      <w:r w:rsidRPr="001B7665">
        <w:rPr>
          <w:sz w:val="28"/>
          <w:szCs w:val="28"/>
        </w:rPr>
        <w:t xml:space="preserve">We </w:t>
      </w:r>
      <w:r w:rsidR="006C1536" w:rsidRPr="001B7665">
        <w:rPr>
          <w:sz w:val="28"/>
          <w:szCs w:val="28"/>
        </w:rPr>
        <w:t>must</w:t>
      </w:r>
      <w:r w:rsidRPr="001B7665">
        <w:rPr>
          <w:sz w:val="28"/>
          <w:szCs w:val="28"/>
        </w:rPr>
        <w:t xml:space="preserve"> fix the underlying system. </w:t>
      </w:r>
    </w:p>
    <w:p w14:paraId="69FC39AE" w14:textId="77777777" w:rsidR="001F13D7" w:rsidRPr="001B7665" w:rsidRDefault="001F13D7" w:rsidP="00C40ED0">
      <w:pPr>
        <w:rPr>
          <w:sz w:val="28"/>
          <w:szCs w:val="28"/>
        </w:rPr>
      </w:pPr>
    </w:p>
    <w:p w14:paraId="4D54CC8C" w14:textId="0DD9D1C6" w:rsidR="005414B3" w:rsidRPr="001B7665" w:rsidRDefault="00686A4E">
      <w:pPr>
        <w:rPr>
          <w:sz w:val="28"/>
          <w:szCs w:val="28"/>
        </w:rPr>
      </w:pPr>
      <w:r w:rsidRPr="001B7665">
        <w:rPr>
          <w:sz w:val="28"/>
          <w:szCs w:val="28"/>
        </w:rPr>
        <w:t>Thank you</w:t>
      </w:r>
      <w:r w:rsidR="006C1536" w:rsidRPr="001B7665">
        <w:rPr>
          <w:sz w:val="28"/>
          <w:szCs w:val="28"/>
        </w:rPr>
        <w:t>.</w:t>
      </w:r>
    </w:p>
    <w:sectPr w:rsidR="005414B3" w:rsidRPr="001B76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FD95" w14:textId="77777777" w:rsidR="00213833" w:rsidRDefault="00213833" w:rsidP="001B7665">
      <w:r>
        <w:separator/>
      </w:r>
    </w:p>
  </w:endnote>
  <w:endnote w:type="continuationSeparator" w:id="0">
    <w:p w14:paraId="461FE5FF" w14:textId="77777777" w:rsidR="00213833" w:rsidRDefault="00213833" w:rsidP="001B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76DC" w14:textId="77777777" w:rsidR="00213833" w:rsidRDefault="00213833" w:rsidP="001B7665">
      <w:r>
        <w:separator/>
      </w:r>
    </w:p>
  </w:footnote>
  <w:footnote w:type="continuationSeparator" w:id="0">
    <w:p w14:paraId="4B51CC2F" w14:textId="77777777" w:rsidR="00213833" w:rsidRDefault="00213833" w:rsidP="001B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C4D1" w14:textId="264CCCC5" w:rsidR="001B7665" w:rsidRDefault="001B7665">
    <w:pPr>
      <w:pStyle w:val="Header"/>
    </w:pPr>
    <w:r w:rsidRPr="00870757">
      <w:rPr>
        <w:noProof/>
      </w:rPr>
      <w:drawing>
        <wp:inline distT="0" distB="0" distL="0" distR="0" wp14:anchorId="6B587482" wp14:editId="3B7AA25A">
          <wp:extent cx="1257300" cy="1250276"/>
          <wp:effectExtent l="0" t="0" r="0" b="7620"/>
          <wp:docPr id="1184863182" name="Picture 2" descr="A logo with blue speckl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63182" name="Picture 2" descr="A logo with blue speckled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50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07A"/>
    <w:multiLevelType w:val="hybridMultilevel"/>
    <w:tmpl w:val="8F42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F06F7"/>
    <w:multiLevelType w:val="hybridMultilevel"/>
    <w:tmpl w:val="92C6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64190"/>
    <w:multiLevelType w:val="hybridMultilevel"/>
    <w:tmpl w:val="B09E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64F3C"/>
    <w:multiLevelType w:val="hybridMultilevel"/>
    <w:tmpl w:val="4ADE7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D27D3"/>
    <w:multiLevelType w:val="multilevel"/>
    <w:tmpl w:val="19427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EF5881"/>
    <w:multiLevelType w:val="multilevel"/>
    <w:tmpl w:val="27F66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5330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264202">
    <w:abstractNumId w:val="5"/>
  </w:num>
  <w:num w:numId="3" w16cid:durableId="425809135">
    <w:abstractNumId w:val="3"/>
  </w:num>
  <w:num w:numId="4" w16cid:durableId="752629037">
    <w:abstractNumId w:val="1"/>
  </w:num>
  <w:num w:numId="5" w16cid:durableId="2082829488">
    <w:abstractNumId w:val="2"/>
  </w:num>
  <w:num w:numId="6" w16cid:durableId="56965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D0"/>
    <w:rsid w:val="00053A3B"/>
    <w:rsid w:val="00085E09"/>
    <w:rsid w:val="001B7665"/>
    <w:rsid w:val="001D251A"/>
    <w:rsid w:val="001F13D7"/>
    <w:rsid w:val="00213833"/>
    <w:rsid w:val="003269EB"/>
    <w:rsid w:val="00370EE6"/>
    <w:rsid w:val="005241B7"/>
    <w:rsid w:val="005414B3"/>
    <w:rsid w:val="0061231D"/>
    <w:rsid w:val="00686A4E"/>
    <w:rsid w:val="006C1536"/>
    <w:rsid w:val="00763A66"/>
    <w:rsid w:val="008A5C00"/>
    <w:rsid w:val="0092686F"/>
    <w:rsid w:val="00982E57"/>
    <w:rsid w:val="00AE62B4"/>
    <w:rsid w:val="00B80918"/>
    <w:rsid w:val="00C40ED0"/>
    <w:rsid w:val="00EC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6012"/>
  <w15:chartTrackingRefBased/>
  <w15:docId w15:val="{2204F85D-5672-4464-9213-9A1E0051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18"/>
    <w:pPr>
      <w:ind w:left="720"/>
      <w:contextualSpacing/>
    </w:pPr>
  </w:style>
  <w:style w:type="paragraph" w:styleId="Header">
    <w:name w:val="header"/>
    <w:basedOn w:val="Normal"/>
    <w:link w:val="HeaderChar"/>
    <w:uiPriority w:val="99"/>
    <w:unhideWhenUsed/>
    <w:rsid w:val="001B7665"/>
    <w:pPr>
      <w:tabs>
        <w:tab w:val="center" w:pos="4680"/>
        <w:tab w:val="right" w:pos="9360"/>
      </w:tabs>
    </w:pPr>
  </w:style>
  <w:style w:type="character" w:customStyle="1" w:styleId="HeaderChar">
    <w:name w:val="Header Char"/>
    <w:basedOn w:val="DefaultParagraphFont"/>
    <w:link w:val="Header"/>
    <w:uiPriority w:val="99"/>
    <w:rsid w:val="001B7665"/>
    <w:rPr>
      <w:rFonts w:ascii="Calibri" w:hAnsi="Calibri" w:cs="Calibri"/>
      <w:kern w:val="0"/>
      <w14:ligatures w14:val="none"/>
    </w:rPr>
  </w:style>
  <w:style w:type="paragraph" w:styleId="Footer">
    <w:name w:val="footer"/>
    <w:basedOn w:val="Normal"/>
    <w:link w:val="FooterChar"/>
    <w:uiPriority w:val="99"/>
    <w:unhideWhenUsed/>
    <w:rsid w:val="001B7665"/>
    <w:pPr>
      <w:tabs>
        <w:tab w:val="center" w:pos="4680"/>
        <w:tab w:val="right" w:pos="9360"/>
      </w:tabs>
    </w:pPr>
  </w:style>
  <w:style w:type="character" w:customStyle="1" w:styleId="FooterChar">
    <w:name w:val="Footer Char"/>
    <w:basedOn w:val="DefaultParagraphFont"/>
    <w:link w:val="Footer"/>
    <w:uiPriority w:val="99"/>
    <w:rsid w:val="001B7665"/>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5980</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Norwood</dc:creator>
  <cp:keywords/>
  <dc:description/>
  <cp:lastModifiedBy>Kaitlyn Preston</cp:lastModifiedBy>
  <cp:revision>3</cp:revision>
  <cp:lastPrinted>2026-03-18T15:12:00Z</cp:lastPrinted>
  <dcterms:created xsi:type="dcterms:W3CDTF">2026-03-18T20:28:00Z</dcterms:created>
  <dcterms:modified xsi:type="dcterms:W3CDTF">2026-03-18T21:13:00Z</dcterms:modified>
</cp:coreProperties>
</file>